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1C" w:rsidRPr="00193C1C" w:rsidRDefault="00193C1C" w:rsidP="0019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17-03-2020</w:t>
      </w:r>
    </w:p>
    <w:p w:rsidR="00193C1C" w:rsidRPr="00193C1C" w:rsidRDefault="00193C1C" w:rsidP="00193C1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bookmarkStart w:id="0" w:name="_GoBack"/>
      <w:r w:rsidRPr="00193C1C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dotyczący realizacji i rozliczania świadczeń w rodzajach: świadczenia pielęgnacyjne i opiekuńcze w ramach opieki długoterminowej, oraz opieka paliatywna i hospicyjna w związku z zapobieganiem, przeciwdziałaniem i zwalczaniem COVID-19</w:t>
      </w:r>
    </w:p>
    <w:bookmarkEnd w:id="0"/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celu minimalizacji ryzyka transmisji infekcji COViD-19 poprzez ograniczanie kontaktów z pacjentami przebywającymi w swoich domach, Centrala NFZ wskazuje na możliwość wykonywania i rozliczania porad lekarza i psychologa, oraz wizyt pielęgniarki, realizowanych w ramach umów o udzielanie świadczeń opieki zdrowotnej w rodzajach: świadczenia pielęgnacyjne i opiekuńcze w ramach opieki długoterminowej, oraz opieka paliatywna i hospicyjna, z wykorzystaniem systemów teleinformatycznych lub innych systemów łączności.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Dopuszcza się realizację porad i wizyt z wykorzystaniem systemów teleinformatycznych lub innych systemów łączności, o ile czasowe zaniechanie świadczeń wykonywanych osobiście w domu pacjenta nie zagraża pogorszeniem stanu zdrowia pacjenta. </w:t>
      </w:r>
      <w:r w:rsidRPr="00193C1C">
        <w:rPr>
          <w:rFonts w:ascii="Arial" w:eastAsia="Times New Roman" w:hAnsi="Arial" w:cs="Arial"/>
          <w:b/>
          <w:bCs/>
          <w:color w:val="66686D"/>
          <w:sz w:val="16"/>
          <w:szCs w:val="16"/>
          <w:vertAlign w:val="superscript"/>
          <w:lang w:eastAsia="pl-PL"/>
        </w:rPr>
        <w:t>1) 2)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Powyższa zasada ma zastosowanie w odniesieniu do świadczeń realizowanych przez personel lekarski, pielęgniarski i psychologów w zakresach wymienionych </w:t>
      </w:r>
      <w:r w:rsidRPr="00193C1C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 Katalogu zakresów świadczeń</w:t>
      </w: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stanowiącym załącznik nr 1 do zarządzeń:</w:t>
      </w:r>
    </w:p>
    <w:p w:rsidR="00193C1C" w:rsidRPr="00193C1C" w:rsidRDefault="00193C1C" w:rsidP="00193C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5" w:history="1">
        <w:r w:rsidRPr="00193C1C">
          <w:rPr>
            <w:rFonts w:ascii="Arial" w:eastAsia="Times New Roman" w:hAnsi="Arial" w:cs="Arial"/>
            <w:color w:val="306EFF"/>
            <w:sz w:val="21"/>
            <w:szCs w:val="21"/>
            <w:u w:val="single"/>
            <w:lang w:eastAsia="pl-PL"/>
          </w:rPr>
          <w:t>Zarządzenia Prezesa Narodowego Funduszu Zdrowia nr 45/2018/DSOZ</w:t>
        </w:r>
      </w:hyperlink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w sprawie określenia warunków zawierania i realizacji umów o udzielanie świadczeń opieki zdrowotnej w rodzaju świadczenia pielęgnacyjne i opiekuńcze w ramach opieki długoterminowej, zwanego dalej zarządzeniem SPO:</w:t>
      </w:r>
    </w:p>
    <w:p w:rsidR="00193C1C" w:rsidRPr="00193C1C" w:rsidRDefault="00193C1C" w:rsidP="00193C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świadczenia zespołu długoterminowej opieki domowej dla pacjentów wentylowanych mechanicznie              </w:t>
      </w:r>
    </w:p>
    <w:p w:rsidR="00193C1C" w:rsidRPr="00193C1C" w:rsidRDefault="00193C1C" w:rsidP="00193C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świadczenia zespołu długoterminowej opieki domowej dla dzieci wentylowanych mechanicznie         </w:t>
      </w:r>
    </w:p>
    <w:p w:rsidR="00193C1C" w:rsidRPr="00193C1C" w:rsidRDefault="00193C1C" w:rsidP="00193C1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świadczenia w pielęgniarskiej opiece długoterminowej domowej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</w:p>
    <w:p w:rsidR="00193C1C" w:rsidRPr="00193C1C" w:rsidRDefault="00193C1C" w:rsidP="00193C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hyperlink r:id="rId6" w:history="1">
        <w:r w:rsidRPr="00193C1C">
          <w:rPr>
            <w:rFonts w:ascii="Arial" w:eastAsia="Times New Roman" w:hAnsi="Arial" w:cs="Arial"/>
            <w:color w:val="306EFF"/>
            <w:sz w:val="21"/>
            <w:szCs w:val="21"/>
            <w:u w:val="single"/>
            <w:lang w:eastAsia="pl-PL"/>
          </w:rPr>
          <w:t>Zarządzenia Prezesa Narodowego Funduszu Zdrowia nr 74/2018/DSOZ</w:t>
        </w:r>
      </w:hyperlink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w sprawie określenia warunków zawierania i realizacji umów o udzielanie świadczeń opieki zdrowotnej w rodzaju opieka paliatywna i hospicyjna, zwanego dalej zarządzeniem OPH:</w:t>
      </w:r>
    </w:p>
    <w:p w:rsidR="00193C1C" w:rsidRPr="00193C1C" w:rsidRDefault="00193C1C" w:rsidP="00193C1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świadczenia w hospicjum domowym</w:t>
      </w:r>
    </w:p>
    <w:p w:rsidR="00193C1C" w:rsidRPr="00193C1C" w:rsidRDefault="00193C1C" w:rsidP="00193C1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świadczenia w hospicjum domowym dla dzieci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Przy sprawozdawaniu w raporcie statystycznym opisanych powyżej porad, świadczeniodawca obowiązany jest sprawozdać dane zgodnie z przepisami zarządzenia SPO lub zarządzenia OPH, z zastrzeżeniem, że wśród kodów istotnych procedur medycznych, wskazać należy: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89.0099 - porada lekarska za pośrednictwem systemów teleinformatycznych lub systemów łączności.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89.046 - Wizyta pielęgniarki/położnej za pośrednictwem systemów teleinformatycznych lub systemów łączności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lastRenderedPageBreak/>
        <w:t>94.471 - Porada psychologiczna z wykorzystaniem systemów teleinformatycznych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Jednocześnie ze względu na bezpieczeństwo epidemiologiczne, Centrala NFZ rekomenduje zawieszenie wizyt domowych udzielanych w ramach poradni medycyny paliatywnej.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 </w:t>
      </w:r>
    </w:p>
    <w:p w:rsidR="00193C1C" w:rsidRPr="00193C1C" w:rsidRDefault="00193C1C" w:rsidP="0019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pict>
          <v:rect id="_x0000_i1025" style="width:149.7pt;height:0" o:hrpct="330" o:hrstd="t" o:hr="t" fillcolor="#a0a0a0" stroked="f"/>
        </w:pic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1. Rozporządzenie Ministra Zdrowia z dnia 16 marca 2020 r. zmieniające rozporządzenie w sprawie świadczeń gwarantowanych z zakresu świadczeń pielęgnacyjnych i opiekuńczych w ramach opieki długoterminowej (Dz.U. 2020 poz. 460).</w:t>
      </w:r>
    </w:p>
    <w:p w:rsidR="00193C1C" w:rsidRPr="00193C1C" w:rsidRDefault="00193C1C" w:rsidP="00193C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193C1C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2. Rozporządzenie Ministra Zdrowia z dnia 16 marca 2020 r. zmieniające rozporządzenie w sprawie świadczeń gwarantowanych z zakresu opieki paliatywnej i hospicyjnej (Dz.U. 2020 poz. 457).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02F19"/>
    <w:multiLevelType w:val="multilevel"/>
    <w:tmpl w:val="02B6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1507C"/>
    <w:multiLevelType w:val="multilevel"/>
    <w:tmpl w:val="FB3A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1C"/>
    <w:rsid w:val="00193C1C"/>
    <w:rsid w:val="00626B1B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310A8-E1E1-4166-9628-70E85135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fz.gov.pl/zarzadzenia-prezesa/zarzadzenia-prezesa-nfz/zarzadzenie-nr-742018dsoz,6798.html" TargetMode="External"/><Relationship Id="rId5" Type="http://schemas.openxmlformats.org/officeDocument/2006/relationships/hyperlink" Target="https://www.nfz.gov.pl/zarzadzenia-prezesa/zarzadzenia-prezesa-nfz/zarzadzenie-nr-452018dsoz,67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2020-03-25T10:18:00Z</dcterms:created>
  <dcterms:modified xsi:type="dcterms:W3CDTF">2020-03-25T10:19:00Z</dcterms:modified>
</cp:coreProperties>
</file>