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79" w:rsidRDefault="009668A6">
      <w:pPr>
        <w:pStyle w:val="NormalStyle"/>
      </w:pPr>
      <w:r>
        <w:t>Dz.U.2020.1389 z dnia 2020.08.13</w:t>
      </w:r>
    </w:p>
    <w:p w:rsidR="00D25279" w:rsidRDefault="009668A6">
      <w:pPr>
        <w:pStyle w:val="NormalStyle"/>
      </w:pPr>
      <w:r>
        <w:t xml:space="preserve">Status: Akt obowiązujący </w:t>
      </w:r>
    </w:p>
    <w:p w:rsidR="00D25279" w:rsidRDefault="009668A6">
      <w:pPr>
        <w:pStyle w:val="NormalStyle"/>
      </w:pPr>
      <w:r>
        <w:t xml:space="preserve">Wersja od: 30 listopada 2020r. </w:t>
      </w:r>
    </w:p>
    <w:p w:rsidR="00D25279" w:rsidRDefault="00D25279">
      <w:pPr>
        <w:spacing w:after="0"/>
      </w:pPr>
      <w:bookmarkStart w:id="0" w:name="_GoBack"/>
      <w:bookmarkEnd w:id="0"/>
    </w:p>
    <w:p w:rsidR="00D25279" w:rsidRDefault="009668A6">
      <w:pPr>
        <w:spacing w:after="0"/>
      </w:pPr>
      <w:r>
        <w:rPr>
          <w:b/>
          <w:color w:val="000000"/>
        </w:rPr>
        <w:t>Wejście w życie:</w:t>
      </w:r>
    </w:p>
    <w:p w:rsidR="00D25279" w:rsidRDefault="009668A6">
      <w:pPr>
        <w:spacing w:after="0"/>
      </w:pPr>
      <w:r>
        <w:rPr>
          <w:color w:val="000000"/>
        </w:rPr>
        <w:t xml:space="preserve">1 września </w:t>
      </w:r>
      <w:r>
        <w:rPr>
          <w:color w:val="000000"/>
        </w:rPr>
        <w:t>2020 r.</w:t>
      </w:r>
    </w:p>
    <w:p w:rsidR="00D25279" w:rsidRDefault="00D25279">
      <w:pPr>
        <w:numPr>
          <w:ilvl w:val="0"/>
          <w:numId w:val="1"/>
        </w:numPr>
        <w:spacing w:after="0"/>
      </w:pPr>
    </w:p>
    <w:p w:rsidR="00D25279" w:rsidRDefault="009668A6">
      <w:pPr>
        <w:spacing w:after="0"/>
      </w:pPr>
      <w:r>
        <w:rPr>
          <w:b/>
          <w:color w:val="000000"/>
        </w:rPr>
        <w:t>Wygasa z końcem dnia:</w:t>
      </w:r>
    </w:p>
    <w:p w:rsidR="00D25279" w:rsidRDefault="009668A6">
      <w:pPr>
        <w:spacing w:after="0"/>
      </w:pPr>
      <w:r>
        <w:rPr>
          <w:color w:val="000000"/>
        </w:rPr>
        <w:t>3 stycznia 2021 r.</w:t>
      </w:r>
    </w:p>
    <w:p w:rsidR="00D25279" w:rsidRDefault="009668A6">
      <w:pPr>
        <w:spacing w:after="0"/>
      </w:pPr>
      <w:r>
        <w:rPr>
          <w:b/>
          <w:color w:val="000000"/>
        </w:rPr>
        <w:t>zobacz:</w:t>
      </w:r>
    </w:p>
    <w:p w:rsidR="00D25279" w:rsidRDefault="009668A6">
      <w:pPr>
        <w:numPr>
          <w:ilvl w:val="1"/>
          <w:numId w:val="1"/>
        </w:numPr>
        <w:spacing w:after="0"/>
      </w:pPr>
      <w:r>
        <w:rPr>
          <w:color w:val="000000"/>
        </w:rPr>
        <w:t>§ 1(a)</w:t>
      </w:r>
    </w:p>
    <w:p w:rsidR="00D25279" w:rsidRDefault="009668A6">
      <w:pPr>
        <w:spacing w:before="25" w:after="0"/>
      </w:pPr>
      <w:r>
        <w:rPr>
          <w:color w:val="000000"/>
        </w:rPr>
        <w:t>rozporządzenie wygasa z końcem dnia 3 stycznia 2021 r. zgodnie z § 1(a) nin. rozporządzenia.</w:t>
      </w:r>
    </w:p>
    <w:p w:rsidR="00D25279" w:rsidRDefault="009668A6">
      <w:pPr>
        <w:spacing w:after="0"/>
      </w:pPr>
      <w:r>
        <w:br/>
      </w:r>
    </w:p>
    <w:p w:rsidR="00D25279" w:rsidRDefault="009668A6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D25279" w:rsidRDefault="009668A6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D25279" w:rsidRDefault="009668A6">
      <w:pPr>
        <w:spacing w:before="80" w:after="0"/>
        <w:jc w:val="center"/>
      </w:pPr>
      <w:r>
        <w:rPr>
          <w:color w:val="000000"/>
        </w:rPr>
        <w:t>z dnia 12 sierpnia 2020 r.</w:t>
      </w:r>
    </w:p>
    <w:p w:rsidR="00D25279" w:rsidRDefault="009668A6">
      <w:pPr>
        <w:spacing w:before="80" w:after="0"/>
        <w:jc w:val="center"/>
      </w:pPr>
      <w:r>
        <w:rPr>
          <w:b/>
          <w:color w:val="000000"/>
        </w:rPr>
        <w:t>w sprawie czasowego ogr</w:t>
      </w:r>
      <w:r>
        <w:rPr>
          <w:b/>
          <w:color w:val="000000"/>
        </w:rPr>
        <w:t>aniczenia funkcjonowania jednostek systemu oświaty w związku z zapobieganiem, przeciwdziałaniem i zwalczaniem COVID-19</w:t>
      </w:r>
    </w:p>
    <w:p w:rsidR="00D25279" w:rsidRDefault="009668A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30b</w:t>
      </w:r>
      <w:r>
        <w:rPr>
          <w:color w:val="000000"/>
        </w:rPr>
        <w:t xml:space="preserve"> ustawy z dnia 14 grudnia 2016 r. - Prawo oświatowe (Dz. U. z 2020 r. poz. 910 i 1378) zarządza się, co następuje:</w:t>
      </w:r>
    </w:p>
    <w:p w:rsidR="00D25279" w:rsidRDefault="009668A6">
      <w:pPr>
        <w:spacing w:before="26" w:after="0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  1.  [Zakres podmiotowy, przedmiotowy i czasowy ograniczenia funkcjonowania jednostek systemu oświaty] </w:t>
      </w:r>
    </w:p>
    <w:p w:rsidR="00D25279" w:rsidRDefault="009668A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W roku szkolnym 2020/2021 ogranicza się w całości lub w części funkcjonowanie publicznych i niepublicznych jednostek systemu oświaty, w których </w:t>
      </w:r>
      <w:r>
        <w:rPr>
          <w:color w:val="000000"/>
        </w:rPr>
        <w:t xml:space="preserve">odpowiednio wszystkie lub poszczególne zajęcia zostały zawieszone na podstawie przepisów wydanych na podstawie odpowiednio </w:t>
      </w:r>
      <w:r>
        <w:rPr>
          <w:color w:val="1B1B1B"/>
        </w:rPr>
        <w:t>art. 95a</w:t>
      </w:r>
      <w:r>
        <w:rPr>
          <w:color w:val="000000"/>
        </w:rPr>
        <w:t xml:space="preserve"> ustawy z dnia 7 września 1991 r. o systemie oświaty (Dz. U. z 2020 r. poz. 1327), w brzmieniu obowiązującym przed dniem 1 wr</w:t>
      </w:r>
      <w:r>
        <w:rPr>
          <w:color w:val="000000"/>
        </w:rPr>
        <w:t xml:space="preserve">ześnia 2017 r., </w:t>
      </w:r>
      <w:r>
        <w:rPr>
          <w:color w:val="1B1B1B"/>
        </w:rPr>
        <w:t>art. 32 ust. 11</w:t>
      </w:r>
      <w:r>
        <w:rPr>
          <w:color w:val="000000"/>
        </w:rPr>
        <w:t xml:space="preserve"> oraz </w:t>
      </w:r>
      <w:r>
        <w:rPr>
          <w:color w:val="1B1B1B"/>
        </w:rPr>
        <w:t>art. 47 ust. 3 pkt 1</w:t>
      </w:r>
      <w:r>
        <w:rPr>
          <w:color w:val="000000"/>
        </w:rPr>
        <w:t xml:space="preserve"> ustawy z dnia 14 grudnia 2016 r. - Prawo oświatowe, w związku z zapobieganiem, przeciwdziałaniem i zwalczaniem COVID-19, z zastrzeżeniem § 1a.</w:t>
      </w:r>
    </w:p>
    <w:p w:rsidR="00D25279" w:rsidRDefault="009668A6">
      <w:pPr>
        <w:spacing w:before="26" w:after="0"/>
      </w:pPr>
      <w:r>
        <w:rPr>
          <w:color w:val="000000"/>
        </w:rPr>
        <w:t>2.  Ograniczenie, o którym mowa w ust. 1, wprowadza się</w:t>
      </w:r>
      <w:r>
        <w:rPr>
          <w:color w:val="000000"/>
        </w:rPr>
        <w:t xml:space="preserve"> na czas, na jaki zostały zawieszone odpowiednio wszystkie lub poszczególne zajęcia.</w:t>
      </w:r>
    </w:p>
    <w:p w:rsidR="00D25279" w:rsidRDefault="009668A6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b/>
          <w:color w:val="000000"/>
        </w:rPr>
        <w:t xml:space="preserve">§  1a.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 [Ograniczenie funkcjonowania jednostek systemu oświaty na obszarze kraju] </w:t>
      </w:r>
    </w:p>
    <w:p w:rsidR="00D25279" w:rsidRDefault="009668A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Od dnia 9 listopada 2020 r. do dnia 3 stycznia 2021 r. na o</w:t>
      </w:r>
      <w:r>
        <w:rPr>
          <w:color w:val="000000"/>
        </w:rPr>
        <w:t>bszarze kraju ogranicza się funkcjonowanie publicznych i niepublicznych: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1) szkół podstawowych;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2) szkół ponadpodstawowych;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3) placówek kształcenia ustawicznego i centrów kształcenia zawodowego;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4) ośrodków rewalidacyjno-wychowawczych.</w:t>
      </w:r>
    </w:p>
    <w:p w:rsidR="00D25279" w:rsidRDefault="009668A6">
      <w:pPr>
        <w:spacing w:before="26" w:after="0"/>
      </w:pPr>
      <w:r>
        <w:rPr>
          <w:color w:val="000000"/>
        </w:rPr>
        <w:lastRenderedPageBreak/>
        <w:t>2.  W przypadku: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szkół podstawowych specjalnych oraz szkół ponadpodstawowych specjalnych,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2) szkół podstawowych specjalnych oraz szkół ponadpodstawowych specjalnych, funkcjonujących w specjalnych ośrodkach szkolno-wychowawczych,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3) szkół podstawowych specjalnych oraz szkół</w:t>
      </w:r>
      <w:r>
        <w:rPr>
          <w:color w:val="000000"/>
        </w:rPr>
        <w:t xml:space="preserve"> ponadpodstawowych specjalnych zorganizowanych w podmiotach leczniczych i jednostkach pomocy społecznej</w:t>
      </w:r>
    </w:p>
    <w:p w:rsidR="00D25279" w:rsidRDefault="009668A6">
      <w:pPr>
        <w:spacing w:before="25" w:after="0"/>
        <w:jc w:val="both"/>
      </w:pPr>
      <w:r>
        <w:rPr>
          <w:color w:val="000000"/>
        </w:rPr>
        <w:t>- zajęcia mogą być prowadzone w szkole; o prowadzeniu zajęć w szkole decyduje dyrektor szkoły.</w:t>
      </w:r>
    </w:p>
    <w:p w:rsidR="00D25279" w:rsidRDefault="009668A6">
      <w:pPr>
        <w:spacing w:before="26" w:after="0"/>
      </w:pPr>
      <w:r>
        <w:rPr>
          <w:color w:val="000000"/>
        </w:rPr>
        <w:t>3.  W ośrodkach rewalidacyjno-wychowawczych dopuszcza się</w:t>
      </w:r>
      <w:r>
        <w:rPr>
          <w:color w:val="000000"/>
        </w:rPr>
        <w:t xml:space="preserve"> możliwość realizacji zajęć, w szczególności zajęć rewalidacyjnych, zajęć rewalidacyjno-wychowawczych oraz zajęć wczesnego wspomagania rozwoju dziecka, za zgodą rodziców dzieci i uczniów posiadających odpowiednio orzeczenie o potrzebie kształcenia specjaln</w:t>
      </w:r>
      <w:r>
        <w:rPr>
          <w:color w:val="000000"/>
        </w:rPr>
        <w:t>ego, orzeczenie o potrzebie zajęć rewalidacyjno-wychowawczych lub opinię o potrzebie wczesnego wspomagania rozwoju dziecka. Zajęcia mogą być realizowane w bezpośrednim kontakcie dziecka lub ucznia z osobą prowadzącą te zajęcia.</w:t>
      </w:r>
    </w:p>
    <w:p w:rsidR="00D25279" w:rsidRDefault="009668A6">
      <w:pPr>
        <w:spacing w:before="26" w:after="240"/>
      </w:pPr>
      <w:r>
        <w:rPr>
          <w:b/>
          <w:color w:val="000000"/>
        </w:rPr>
        <w:t xml:space="preserve">§  1b.  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 xml:space="preserve"> </w:t>
      </w:r>
      <w:r>
        <w:rPr>
          <w:color w:val="000000"/>
        </w:rPr>
        <w:t> (uchylony).</w:t>
      </w:r>
    </w:p>
    <w:p w:rsidR="00D25279" w:rsidRDefault="009668A6">
      <w:pPr>
        <w:spacing w:before="26" w:after="0"/>
      </w:pPr>
      <w:r>
        <w:rPr>
          <w:b/>
          <w:color w:val="000000"/>
        </w:rPr>
        <w:t>§  2.</w:t>
      </w:r>
      <w:r>
        <w:rPr>
          <w:b/>
          <w:color w:val="000000"/>
        </w:rPr>
        <w:t xml:space="preserve">  [Realizacja zadań jednostek systemu oświaty poprzez nauczanie zdalne lub w inny sposób] </w:t>
      </w:r>
    </w:p>
    <w:p w:rsidR="00D25279" w:rsidRDefault="009668A6">
      <w:pPr>
        <w:spacing w:before="26" w:after="0"/>
      </w:pPr>
      <w:r>
        <w:rPr>
          <w:color w:val="000000"/>
        </w:rPr>
        <w:t>1.  W jednostce systemu oświaty, której funkcjonowanie zostało w całości lub w części ograniczone zgodnie z § 1 ust. 1, zawieszone zajęcia są realizowane z wykorzyst</w:t>
      </w:r>
      <w:r>
        <w:rPr>
          <w:color w:val="000000"/>
        </w:rPr>
        <w:t xml:space="preserve">aniem metod i technik kształcenia na odległość zgodnie z przepisami wydanymi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oświatowe.</w:t>
      </w:r>
    </w:p>
    <w:p w:rsidR="00D25279" w:rsidRDefault="009668A6">
      <w:pPr>
        <w:spacing w:before="26" w:after="0"/>
      </w:pPr>
      <w:r>
        <w:rPr>
          <w:color w:val="000000"/>
        </w:rPr>
        <w:t>2.  W przypadku gdy zawieszone zajęcia nie mogą być realizowane w sposób, o którym mowa w ust. 1, dyrekto</w:t>
      </w:r>
      <w:r>
        <w:rPr>
          <w:color w:val="000000"/>
        </w:rPr>
        <w:t>r jednostki systemu oświaty ustala inny sposób realizowania tych zajęć.</w:t>
      </w:r>
    </w:p>
    <w:p w:rsidR="00D25279" w:rsidRDefault="009668A6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W przypadku ograniczenia funkcjonowania szkół, placówek i centrów zgodnie z § 1a, zajęcia są realizowane z wykorzystaniem metod i technik kształcenia na odle</w:t>
      </w:r>
      <w:r>
        <w:rPr>
          <w:color w:val="000000"/>
        </w:rPr>
        <w:t xml:space="preserve">głość zgodnie z przepisami wydanymi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oświatowe, z wyjątkiem zajęć prowadzonych w szkole lub ośrodku, o których mowa odpowiednio w ust. 3f pkt 1 i § 1a ust. 2 i 3, a także zajęć, o których mowa w</w:t>
      </w:r>
      <w:r>
        <w:rPr>
          <w:color w:val="000000"/>
        </w:rPr>
        <w:t xml:space="preserve"> ust. 3h i 3j.</w:t>
      </w:r>
    </w:p>
    <w:p w:rsidR="00D25279" w:rsidRDefault="009668A6">
      <w:pPr>
        <w:spacing w:before="26" w:after="0"/>
      </w:pPr>
      <w:r>
        <w:rPr>
          <w:color w:val="000000"/>
        </w:rPr>
        <w:t xml:space="preserve">3b.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W przypadku gdy zajęcia nie mogą być realizowane w sposób, o którym mowa w ust. 3a, dyrektor szkoły, placówki i centrum, o których mowa w § 1a, ustala inny sposób realizowania tych zajęć.</w:t>
      </w:r>
    </w:p>
    <w:p w:rsidR="00D25279" w:rsidRDefault="009668A6">
      <w:pPr>
        <w:spacing w:before="26" w:after="0"/>
      </w:pPr>
      <w:r>
        <w:rPr>
          <w:color w:val="000000"/>
        </w:rPr>
        <w:t xml:space="preserve">3c.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 xml:space="preserve">3d.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>3e.</w:t>
      </w:r>
      <w:r>
        <w:rPr>
          <w:color w:val="000000"/>
        </w:rPr>
        <w:t xml:space="preserve">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 xml:space="preserve">3f. 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W przypadku szkół podstawowych oraz szkół ponadpodstawowych, o których mowa w § 1a ust. 1, w odniesieniu do uczniów, którzy z uwagi na rodzaj niepełnosprawności lub brak możliwości realizowania zajęć z wykorzystaniem metod i tech</w:t>
      </w:r>
      <w:r>
        <w:rPr>
          <w:color w:val="000000"/>
        </w:rPr>
        <w:t>nik kształcenia na odległość, o których mowa w ust. 3a, nie mogą realizować tych zajęć w miejscu zamieszkania, dyrektor szkoły ma obowiązek: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1) zorganizować zajęcia w szkole lub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 xml:space="preserve">2) umożliwić uczniowi realizację zajęć z wykorzystaniem metod i technik </w:t>
      </w:r>
      <w:r>
        <w:rPr>
          <w:color w:val="000000"/>
        </w:rPr>
        <w:t>kształcenia na odległość na terenie szkoły.</w:t>
      </w:r>
    </w:p>
    <w:p w:rsidR="00D25279" w:rsidRDefault="009668A6">
      <w:pPr>
        <w:spacing w:before="26" w:after="0"/>
      </w:pPr>
      <w:r>
        <w:rPr>
          <w:color w:val="000000"/>
        </w:rPr>
        <w:t xml:space="preserve">3g. 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 xml:space="preserve">3h.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W przypadku szkół prowadzących kształcenie zawodowe, centrów kształcenia zawodowego oraz placówek kształcenia ustawicznego dyrektor odpowiednio szkoły, centrum lub placówki może zorg</w:t>
      </w:r>
      <w:r>
        <w:rPr>
          <w:color w:val="000000"/>
        </w:rPr>
        <w:t>anizować zajęcia z zakresu praktycznej nauki zawodu w miejscu ich prowadzenia, w wybranych dniach tygodnia, w wymiarze nieprzekraczającym 10 godzin tygodniowo, o ile z programu nauczania zawodu lub programu nauczania danej formy pozaszkolnej nie wynika moż</w:t>
      </w:r>
      <w:r>
        <w:rPr>
          <w:color w:val="000000"/>
        </w:rPr>
        <w:t>liwość realizacji wybranych efektów kształcenia z wykorzystaniem metod i technik kształcenia na odległość.</w:t>
      </w:r>
    </w:p>
    <w:p w:rsidR="00D25279" w:rsidRDefault="009668A6">
      <w:pPr>
        <w:spacing w:before="26" w:after="0"/>
      </w:pPr>
      <w:r>
        <w:rPr>
          <w:color w:val="000000"/>
        </w:rPr>
        <w:t xml:space="preserve">3i.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Zajęcia z zakresu praktycznej nauki zawodu, o których mowa w ust. 3h, mogą być prowadzone u pracodawców lub w indywidualnych gospodarstwach </w:t>
      </w:r>
      <w:r>
        <w:rPr>
          <w:color w:val="000000"/>
        </w:rPr>
        <w:t>rolnych, o ile w podmiotach tych nie występują zdarzenia, które ze względu na aktualną sytuację epidemiologiczną mogą zagrozić zdrowiu uczniów.</w:t>
      </w:r>
    </w:p>
    <w:p w:rsidR="00D25279" w:rsidRDefault="009668A6">
      <w:pPr>
        <w:spacing w:before="26" w:after="0"/>
      </w:pPr>
      <w:r>
        <w:rPr>
          <w:color w:val="000000"/>
        </w:rPr>
        <w:t xml:space="preserve">3j.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Przepisy ust. 3h i 3i stosuje się odpowiednio także do kształcenia praktycznego realizowanego w ramach </w:t>
      </w:r>
      <w:r>
        <w:rPr>
          <w:color w:val="000000"/>
        </w:rPr>
        <w:t xml:space="preserve">kursu, o którym mowa w </w:t>
      </w:r>
      <w:r>
        <w:rPr>
          <w:color w:val="1B1B1B"/>
        </w:rPr>
        <w:t>art. 117 ust. 1a pkt 5</w:t>
      </w:r>
      <w:r>
        <w:rPr>
          <w:color w:val="000000"/>
        </w:rPr>
        <w:t xml:space="preserve"> ustawy z dnia 14 grudnia 2016 r. - Prawo oświatowe.</w:t>
      </w:r>
    </w:p>
    <w:p w:rsidR="00D25279" w:rsidRDefault="009668A6">
      <w:pPr>
        <w:spacing w:before="26" w:after="0"/>
      </w:pPr>
      <w:r>
        <w:rPr>
          <w:color w:val="000000"/>
        </w:rPr>
        <w:t xml:space="preserve">3k.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W przypadku: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1) szkół podstawowych: sportowych, mistrzostwa sportowego, z oddziałami sportowymi i oddziałami mistrzostwa sportowego, o których mowa w</w:t>
      </w:r>
      <w:r>
        <w:rPr>
          <w:color w:val="000000"/>
        </w:rPr>
        <w:t xml:space="preserve"> § 1a ust. 1 pkt 1,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 xml:space="preserve">2) szkół ponadpodstawowych sportowych, szkół ponadpodstawowych mistrzostwa sportowego, oddziałów sportowych w szkołach ponadpodstawowych ogólnodostępnych i oddziałów mistrzostwa sportowego w szkołach ponadpodstawowych ogólnodostępnych, </w:t>
      </w:r>
      <w:r>
        <w:rPr>
          <w:color w:val="000000"/>
        </w:rPr>
        <w:t>o których mowa w § 1a ust. 1 pkt 2</w:t>
      </w:r>
    </w:p>
    <w:p w:rsidR="00D25279" w:rsidRDefault="009668A6">
      <w:pPr>
        <w:spacing w:before="25" w:after="0"/>
        <w:jc w:val="both"/>
      </w:pPr>
      <w:r>
        <w:rPr>
          <w:color w:val="000000"/>
        </w:rPr>
        <w:t>- zajęcia sportowe realizowane na podstawie programów szkolenia realizuje się w miejscu ich prowadzenia lub z wykorzystaniem metod i technik kształcenia na odległość, o których mowa w ust. 3a, wyłącznie w zakresie, w jaki</w:t>
      </w:r>
      <w:r>
        <w:rPr>
          <w:color w:val="000000"/>
        </w:rPr>
        <w:t>m z programu szkolenia wynika możliwość ich realizacji z wykorzystaniem tych metod i technik.</w:t>
      </w:r>
    </w:p>
    <w:p w:rsidR="00D25279" w:rsidRDefault="009668A6">
      <w:pPr>
        <w:spacing w:before="26" w:after="0"/>
      </w:pPr>
      <w:r>
        <w:rPr>
          <w:color w:val="000000"/>
        </w:rPr>
        <w:t>4.  Sposób realizacji zadań jednostki systemu oświaty innych niż realizacja zajęć ustala dyrektor tej jednostki.</w:t>
      </w:r>
    </w:p>
    <w:p w:rsidR="00D25279" w:rsidRDefault="009668A6">
      <w:pPr>
        <w:spacing w:before="26" w:after="0"/>
      </w:pPr>
      <w:r>
        <w:rPr>
          <w:color w:val="000000"/>
        </w:rPr>
        <w:t>5.  O sposobie realizacji zajęć i innych zadań je</w:t>
      </w:r>
      <w:r>
        <w:rPr>
          <w:color w:val="000000"/>
        </w:rPr>
        <w:t>dnostki systemu oświaty dyrektor tej jednostki informuje organ prowadzący tę jednostkę oraz organ sprawujący nadzór pedagogiczny.</w:t>
      </w:r>
    </w:p>
    <w:p w:rsidR="00D25279" w:rsidRDefault="009668A6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W klasie VIII szkoły podstawowej, klasie III liceum ogólnokształcącego i klasie IV technikum dyrektor szkoły może zape</w:t>
      </w:r>
      <w:r>
        <w:rPr>
          <w:color w:val="000000"/>
        </w:rPr>
        <w:t>wnić w szkole konsultacje indywidualne lub grupowe z nauczycielem prowadzącym zajęcia edukacyjne z przedmiotów, z których uczeń przystępuje odpowiednio do egzaminu ósmoklasisty lub egzaminu maturalnego.</w:t>
      </w:r>
    </w:p>
    <w:p w:rsidR="00D25279" w:rsidRDefault="009668A6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Dyrektor szkoły, centrum lub placówki, o któr</w:t>
      </w:r>
      <w:r>
        <w:rPr>
          <w:color w:val="000000"/>
        </w:rPr>
        <w:t xml:space="preserve">ych mowa w§ 1 i § 1a, może udostępnić pomieszczenia w szkole, centrum lub placówce w celu przeprowadzenia poszczególnych stopni konkursów, olimpiad lub turniejów, o których mowa w przepisach wydanych na podstawie </w:t>
      </w:r>
      <w:r>
        <w:rPr>
          <w:color w:val="1B1B1B"/>
        </w:rPr>
        <w:t>art. 22 ust. 2 pkt 8</w:t>
      </w:r>
      <w:r>
        <w:rPr>
          <w:color w:val="000000"/>
        </w:rPr>
        <w:t xml:space="preserve"> ustawy z dnia 7 wrześn</w:t>
      </w:r>
      <w:r>
        <w:rPr>
          <w:color w:val="000000"/>
        </w:rPr>
        <w:t>ia 1991 r. o systemie oświaty.</w:t>
      </w:r>
    </w:p>
    <w:p w:rsidR="00D25279" w:rsidRDefault="009668A6">
      <w:pPr>
        <w:spacing w:before="26" w:after="0"/>
      </w:pPr>
      <w:r>
        <w:rPr>
          <w:b/>
          <w:color w:val="000000"/>
        </w:rPr>
        <w:t xml:space="preserve">§  2a.  </w:t>
      </w:r>
      <w:r>
        <w:rPr>
          <w:b/>
          <w:color w:val="000000"/>
          <w:vertAlign w:val="superscript"/>
        </w:rPr>
        <w:t>21</w:t>
      </w:r>
      <w:r>
        <w:rPr>
          <w:b/>
          <w:color w:val="000000"/>
        </w:rPr>
        <w:t xml:space="preserve">  [Jednostki systemu oświaty nieobejmowane ograniczeniami] </w:t>
      </w:r>
      <w:r>
        <w:rPr>
          <w:color w:val="000000"/>
        </w:rPr>
        <w:t> Ograniczenie funkcjonowania szkół, o którym mowa w § 1a ust. 1, nie dotyczy: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1) szkół podstawowych specjalnych oraz szkół ponadpodstawowych specjalnych, fu</w:t>
      </w:r>
      <w:r>
        <w:rPr>
          <w:color w:val="000000"/>
        </w:rPr>
        <w:t>nkcjonujących w młodzieżowych ośrodkach wychowawczych i młodzieżowych ośrodkach socjoterapii;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2) oddziałów przedszkolnych w szkołach podstawowych;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3) internatów;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branżowych szkół I stopnia - w odniesieniu do uczniów będących młodocianymi pracownikam</w:t>
      </w:r>
      <w:r>
        <w:rPr>
          <w:color w:val="000000"/>
        </w:rPr>
        <w:t>i w zakresie zajęć praktycznych realizowanych u pracodawców, o ile u pracodawcy nie występują zdarzenia, które ze względu na aktualną sytuację epidemiologiczną mogą zagrozić zdrowiu młodocianego pracownika.</w:t>
      </w:r>
    </w:p>
    <w:p w:rsidR="00D25279" w:rsidRDefault="009668A6">
      <w:pPr>
        <w:spacing w:before="26" w:after="0"/>
      </w:pPr>
      <w:r>
        <w:rPr>
          <w:b/>
          <w:color w:val="000000"/>
        </w:rPr>
        <w:t>§  2b.  [Częściowe ograniczenie funkcjonowania sz</w:t>
      </w:r>
      <w:r>
        <w:rPr>
          <w:b/>
          <w:color w:val="000000"/>
        </w:rPr>
        <w:t xml:space="preserve">kół artystycznych] 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</w:t>
      </w:r>
    </w:p>
    <w:p w:rsidR="00D25279" w:rsidRDefault="009668A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Od dnia 30 listopada 2020 r. do dnia 3 stycznia 2021 r. na obszarze kraju ogranicza się funkcjonowanie publicznych i niepublicznych szkół i placówek artystycznych, które polega na zorganizowaniu zajęć w tych szkołach i pl</w:t>
      </w:r>
      <w:r>
        <w:rPr>
          <w:color w:val="000000"/>
        </w:rPr>
        <w:t>acówkach w następujący sposób: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1) w przypadku szkół artystycznych realizujących wyłącznie kształcenie artystyczne oraz placówek artystycznych - zajęcia edukacyjne są realizowane z wykorzystaniem metod i technik kształcenia na odległość, o których mowa w us</w:t>
      </w:r>
      <w:r>
        <w:rPr>
          <w:color w:val="000000"/>
        </w:rPr>
        <w:t>t. 3, lub w inny sposób, o którym mowa w ust. 4;</w:t>
      </w:r>
    </w:p>
    <w:p w:rsidR="00D25279" w:rsidRDefault="009668A6">
      <w:pPr>
        <w:spacing w:before="26" w:after="0"/>
        <w:ind w:left="373"/>
      </w:pPr>
      <w:r>
        <w:rPr>
          <w:color w:val="000000"/>
        </w:rPr>
        <w:t>2) w przypadku szkół artystycznych realizujących także kształcenie ogólne w zakresie szkoły podstawowej lub liceum ogólnokształcącego - zajęcia edukacyjne ogólnokształcące i zajęcia edukacyjne artystyczne są</w:t>
      </w:r>
      <w:r>
        <w:rPr>
          <w:color w:val="000000"/>
        </w:rPr>
        <w:t xml:space="preserve"> realizowane z wykorzystaniem metod i technik kształcenia na odległość, o których mowa w ust. 3, lub w inny sposób, o którym mowa w ust. 4.",</w:t>
      </w:r>
    </w:p>
    <w:p w:rsidR="00D25279" w:rsidRDefault="009668A6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(uchylony).</w:t>
      </w:r>
    </w:p>
    <w:p w:rsidR="00D25279" w:rsidRDefault="009668A6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</w:t>
      </w:r>
      <w:r>
        <w:rPr>
          <w:color w:val="000000"/>
        </w:rPr>
        <w:t xml:space="preserve"> W przypadku ograniczenia funkcjonowania szkół i placówek artystycznych zgodnie z ust. 1, zajęcia są realizowane z wykorzystaniem metod i technik kształcenia na odległość zgodnie z przepisami wydanymi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</w:t>
      </w:r>
      <w:r>
        <w:rPr>
          <w:color w:val="000000"/>
        </w:rPr>
        <w:t>- Prawo oświatowe.</w:t>
      </w:r>
    </w:p>
    <w:p w:rsidR="00D25279" w:rsidRDefault="009668A6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W przypadku gdy zajęcia nie mogą być realizowane w sposób, o którym mowa w ust. 3, dyrektor szkoły lub placówki, o której mowa w ust. 1, ustala inny sposób realizowania tych zajęć.</w:t>
      </w:r>
    </w:p>
    <w:p w:rsidR="00D25279" w:rsidRDefault="009668A6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W szkołach artystycznych realizujących t</w:t>
      </w:r>
      <w:r>
        <w:rPr>
          <w:color w:val="000000"/>
        </w:rPr>
        <w:t>akże kształcenie ogólne w zakresie klasy VIII szkoły podstawowej lub klasy III liceum ogólnokształcącego dyrektor szkoły może zapewnić konsultacje indywidualne lub grupowe z nauczycielem prowadzącym zajęcia edukacyjne z przedmiotów, z których uczeń przystę</w:t>
      </w:r>
      <w:r>
        <w:rPr>
          <w:color w:val="000000"/>
        </w:rPr>
        <w:t>puje odpowiednio do egzaminu ósmoklasisty lub egzaminu maturalnego.</w:t>
      </w:r>
    </w:p>
    <w:p w:rsidR="00D25279" w:rsidRDefault="009668A6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W klasach programowo najwyższych szkół artystycznych, w których jest przeprowadzany egzamin dyplomowy, dyrektor szkoły może zorganizować konsultacje indywidualne lub grupowe z </w:t>
      </w:r>
      <w:r>
        <w:rPr>
          <w:color w:val="000000"/>
        </w:rPr>
        <w:t>nauczycielem prowadzącym zajęcia edukacyjne z przedmiotów, z których uczeń przystępuje do egzaminu dyplomowego.</w:t>
      </w:r>
    </w:p>
    <w:p w:rsidR="00D25279" w:rsidRDefault="009668A6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Dyrektor szkoły lub placówki, o której mowa w ust. 1, może udostępnić pomieszczenia odpowiednio w szkole lub placówce, w celu przeprowad</w:t>
      </w:r>
      <w:r>
        <w:rPr>
          <w:color w:val="000000"/>
        </w:rPr>
        <w:t xml:space="preserve">zenia konkursów, o których mowa w przepisach wydanych na podstawie </w:t>
      </w:r>
      <w:r>
        <w:rPr>
          <w:color w:val="1B1B1B"/>
        </w:rPr>
        <w:t>art. 22 ust. 6</w:t>
      </w:r>
      <w:r>
        <w:rPr>
          <w:color w:val="000000"/>
        </w:rPr>
        <w:t xml:space="preserve"> ustawy z dnia 7 września 1991 r. o systemie oświaty, po uzyskaniu zgody organu sprawującego nadzór pedagogiczny.</w:t>
      </w:r>
    </w:p>
    <w:p w:rsidR="00D25279" w:rsidRDefault="009668A6">
      <w:pPr>
        <w:spacing w:before="26" w:after="240"/>
      </w:pPr>
      <w:r>
        <w:rPr>
          <w:b/>
          <w:color w:val="000000"/>
        </w:rPr>
        <w:t xml:space="preserve">§  2c.  </w:t>
      </w:r>
      <w:r>
        <w:rPr>
          <w:b/>
          <w:color w:val="000000"/>
          <w:vertAlign w:val="superscript"/>
        </w:rPr>
        <w:t>31</w:t>
      </w:r>
      <w:r>
        <w:rPr>
          <w:b/>
          <w:color w:val="000000"/>
        </w:rPr>
        <w:t xml:space="preserve">  [Zapewnienie w szkole opieki nad dziećmi osób zat</w:t>
      </w:r>
      <w:r>
        <w:rPr>
          <w:b/>
          <w:color w:val="000000"/>
        </w:rPr>
        <w:t xml:space="preserve">rudnionych w podmiotach wykonujących działalność leczniczą oraz zaangażowanych w zapobieganie, przeciwdziałanie lub zwalczanie COVID-19] </w:t>
      </w:r>
      <w:r>
        <w:rPr>
          <w:color w:val="000000"/>
        </w:rPr>
        <w:t> W okresie ograniczenia, o którym mowa w § 1a ust. 1 pkt 1 i § 2b ust. 1, szkoła podstawowa oraz szkoła artystyczna rea</w:t>
      </w:r>
      <w:r>
        <w:rPr>
          <w:color w:val="000000"/>
        </w:rPr>
        <w:t>lizująca kształcenie ogólne w zakresie szkoły podstawowej jest obowiązana prowadzić działalność opiekuńczą dla dzieci osób zatrudnionych w podmiotach wykonujących działalność leczniczą oraz innych osób realizujących zadania publiczne w związku z zapobiegan</w:t>
      </w:r>
      <w:r>
        <w:rPr>
          <w:color w:val="000000"/>
        </w:rPr>
        <w:t>iem, przeciwdziałaniem i zwalczaniem COVID-19, uczęszczających do klas I-III szkoły podstawowej lub klas szkoły artystycznej realizującej kształcenie ogólne w zakresie odpowiadającym klasom I-III szkoły podstawowej. Rodzice dziecka, którzy chcą korzystać z</w:t>
      </w:r>
      <w:r>
        <w:rPr>
          <w:color w:val="000000"/>
        </w:rPr>
        <w:t xml:space="preserve"> opieki, wnioskują do dyrektora szkoły o objęcie ich dziecka opieką.</w:t>
      </w:r>
    </w:p>
    <w:p w:rsidR="00D25279" w:rsidRDefault="009668A6">
      <w:pPr>
        <w:spacing w:before="26" w:after="240"/>
      </w:pPr>
      <w:r>
        <w:rPr>
          <w:b/>
          <w:color w:val="000000"/>
        </w:rPr>
        <w:t xml:space="preserve">§  3.  [Derogacja]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Edukacji Narodowej z dnia 11 marca 2020 r. w sprawie czasowego ograniczenia funkcjonowania jednostek systemu oświaty w związku z zapob</w:t>
      </w:r>
      <w:r>
        <w:rPr>
          <w:color w:val="000000"/>
        </w:rPr>
        <w:t xml:space="preserve">ieganiem, przeciwdziałaniem i zwalczaniem COVID-19 (Dz. U. poz. 410,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D25279" w:rsidRDefault="009668A6">
      <w:pPr>
        <w:spacing w:before="26" w:after="240"/>
      </w:pPr>
      <w:r>
        <w:rPr>
          <w:b/>
          <w:color w:val="000000"/>
        </w:rPr>
        <w:t xml:space="preserve">§  4.  [Wejście w życie] </w:t>
      </w:r>
      <w:r>
        <w:rPr>
          <w:color w:val="000000"/>
        </w:rPr>
        <w:t>Rozporządzenie wchodzi w życie z dniem 1 września 2020 r.</w:t>
      </w:r>
    </w:p>
    <w:p w:rsidR="00D25279" w:rsidRDefault="009668A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Minister Edukacji Narodowej kieruje działem administracji rządowej - oświata i wychowani</w:t>
      </w:r>
      <w:r>
        <w:rPr>
          <w:color w:val="000000"/>
        </w:rPr>
        <w:t xml:space="preserve">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szczegółowego zakresu działania Ministra Edukacji Narodowej (Dz. U. poz. 2268).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§ 1 ust. 1:- zmieniony przez § 1 pkt 1 lit. a rozporządzenia z dnia 16 </w:t>
      </w:r>
      <w:r>
        <w:rPr>
          <w:color w:val="000000"/>
        </w:rPr>
        <w:t>października 2020 r. (Dz.U.2020.1830) zmieniającego nin. rozporządzenie z dniem 16 października 2020 r.- zmieniony przez § 1 pkt 1 rozporządzenia z dnia 23 października 2020 r. (Dz.U.2020.1870) zmieniającego nin. rozporządzenie z dniem 24 października 2020</w:t>
      </w:r>
      <w:r>
        <w:rPr>
          <w:color w:val="000000"/>
        </w:rPr>
        <w:t xml:space="preserve">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1 ust. 3 uchylony przez § 1 pkt 1 lit. b rozporządzenia z dnia 16 października 2020 r. (Dz.U.2020.1830) zmieniającego nin. rozporządzenie z dniem 16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1a:- dodany przez § 1 pkt 2 rozporządzenia z dnia 16 października 2020 r. </w:t>
      </w:r>
      <w:r>
        <w:rPr>
          <w:color w:val="000000"/>
        </w:rPr>
        <w:t xml:space="preserve">(Dz.U.2020.1830) zmieniającego nin. rozporządzenie z dniem 16 października 2020 r.- zmieniony przez § 1 pkt 2 rozporządzenia z dnia 23 października 2020 r. (Dz.U.2020.1870) zmieniającego nin. rozporządzenie z dniem 24 października 2020 r.- zmieniony przez </w:t>
      </w:r>
      <w:r>
        <w:rPr>
          <w:color w:val="000000"/>
        </w:rPr>
        <w:t>§ 1 pkt 1 rozporządzenia z dnia 5 listopada 2020 r. (Dz.U.2020.1960) zmieniającego nin. rozporządzenie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1a ust. 1 zmieniony przez § 1 pkt 1 rozporządzenia z dnia 24 listopada 2020 r. (Dz.U.2020.2087) zmieniającego nin. rozpor</w:t>
      </w:r>
      <w:r>
        <w:rPr>
          <w:color w:val="000000"/>
        </w:rPr>
        <w:t>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1b uchylony przez § 1 pkt 3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2 ust. 3 uchylony przez § 1 pkt 4 lit. a rozporządzen</w:t>
      </w:r>
      <w:r>
        <w:rPr>
          <w:color w:val="000000"/>
        </w:rPr>
        <w:t>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2 ust. 3a:- dodany przez § 1 pkt 3 rozporządzenia z dnia 16 października 2020 r. (Dz.U.2020.1830) zmieniającego nin. rozporządzenie z d</w:t>
      </w:r>
      <w:r>
        <w:rPr>
          <w:color w:val="000000"/>
        </w:rPr>
        <w:t>niem 16 października 2020 r.- zmieniony przez § 1 pkt 1 rozporządzenia z dnia 21 października 2020 r. (Dz.U.2020.1859) zmieniającego nin. rozporządzenie z dniem 21 października 2020 r.- zmieniony przez § 1 pkt 4 lit. b rozporządzenia z dnia 23 października</w:t>
      </w:r>
      <w:r>
        <w:rPr>
          <w:color w:val="000000"/>
        </w:rPr>
        <w:t xml:space="preserve"> 2020 r. (Dz.U.2020.1870) zmieniającego nin. rozporządzenie z dniem 24 października 2020 r.- zmieniony przez § 1 pkt 2 lit. a rozporządzenia z dnia 5 listopada 2020 r. (Dz.U.2020.1960) zmieniającego nin. rozporządzenie z dniem 9 listopada 2020 r.- zmienion</w:t>
      </w:r>
      <w:r>
        <w:rPr>
          <w:color w:val="000000"/>
        </w:rPr>
        <w:t>y przez § 1 pkt 2 lit. a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2 ust. 3b:- dodany przez § 1 pkt 3 rozporządzenia z dnia 16 października 2020 r. (Dz.U.2020.1830) zmieni</w:t>
      </w:r>
      <w:r>
        <w:rPr>
          <w:color w:val="000000"/>
        </w:rPr>
        <w:t>ającego nin. rozporządzenie z dniem 16 października 2020 r.- zmieniony przez § 1 pkt 4 lit. c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2 ust. 3c uchylony przez § 1</w:t>
      </w:r>
      <w:r>
        <w:rPr>
          <w:color w:val="000000"/>
        </w:rPr>
        <w:t xml:space="preserve"> pkt 4 lit. d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§ 2 ust. 3d uchylony przez § 1 pkt 4 lit. d rozporządzenia z dnia 23 października 2020 r. (Dz.U.2020.1870) </w:t>
      </w:r>
      <w:r>
        <w:rPr>
          <w:color w:val="000000"/>
        </w:rPr>
        <w:t>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2 ust. 3e uchylony przez § 1 pkt 4 lit. d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2 ust. 3f</w:t>
      </w:r>
      <w:r>
        <w:rPr>
          <w:color w:val="000000"/>
        </w:rPr>
        <w:t>:- dodany przez § 1 pkt 3 rozporządzenia z dnia 16 października 2020 r. (Dz.U.2020.1830) zmieniającego nin. rozporządzenie z dniem 16 października 2020 r.- zmieniony przez § 1 pkt 4 lit. e rozporządzenia z dnia 23 października 2020 r. (Dz.U.2020.1870) zmie</w:t>
      </w:r>
      <w:r>
        <w:rPr>
          <w:color w:val="000000"/>
        </w:rPr>
        <w:t>niającego nin. rozporządzenie z dniem 24 października 2020 r.- zdanie wstępne zmienione przez § 1 pkt 2 lit. b rozporządzenia z dnia 5 listopada 2020 r. (Dz.U.2020.1960) zmieniającego nin. rozporządzenie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§ 2 ust. 3g uchylony </w:t>
      </w:r>
      <w:r>
        <w:rPr>
          <w:color w:val="000000"/>
        </w:rPr>
        <w:t>przez § 1 pkt 4 lit. f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§ 2 ust. 3h:- dodany przez § 1 pkt 2 lit. c rozporządzenia z dnia 5 listopada 2020 r. (Dz.U.2020.1960</w:t>
      </w:r>
      <w:r>
        <w:rPr>
          <w:color w:val="000000"/>
        </w:rPr>
        <w:t>) zmieniającego nin. rozporządzenie z dniem 9 listopada 2020 r.- zmieniony przez § 1 pkt 2 lit. b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2 ust. 3i dodany przez § 1 pkt</w:t>
      </w:r>
      <w:r>
        <w:rPr>
          <w:color w:val="000000"/>
        </w:rPr>
        <w:t xml:space="preserve"> 2 lit. c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§ 2 ust. 3j dodany przez § 1 pkt 2 lit. c rozporządzenia z dnia 24 listopada 2020 r. (Dz.U.2020.2087) zmieniającego nin.</w:t>
      </w:r>
      <w:r>
        <w:rPr>
          <w:color w:val="000000"/>
        </w:rPr>
        <w:t xml:space="preserve">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§ 2 ust. 3k dodany przez § 1 pkt 2 lit. c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§ 2 ust. 6 dodany przez § 1 pkt 2 lit. d</w:t>
      </w:r>
      <w:r>
        <w:rPr>
          <w:color w:val="000000"/>
        </w:rPr>
        <w:t xml:space="preserve"> rozporządzenia z dnia 5 listopada 2020 r. (Dz.U.2020.1960) zmieniającego nin. rozporządzenie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§ 2 ust. 7 dodany przez § 1 pkt 2 lit. d rozporządzenia z dnia 5 listopada 2020 r. (Dz.U.2020.1960) zmieniającego nin. rozporządzen</w:t>
      </w:r>
      <w:r>
        <w:rPr>
          <w:color w:val="000000"/>
        </w:rPr>
        <w:t>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§ 2a:- dodany przez § 1 pkt 4 rozporządzenia z dnia 16 października 2020 r. (Dz.U.2020.1830) zmieniającego nin. rozporządzenie z dniem 16 października 2020 r.- zmieniony przez § 1 pkt 5 rozporządzenia z dnia 23 październik</w:t>
      </w:r>
      <w:r>
        <w:rPr>
          <w:color w:val="000000"/>
        </w:rPr>
        <w:t>a 2020 r. (Dz.U.2020.1870) zmieniającego nin. rozporządzenie z dniem 24 października 2020 r.- zmieniony przez § 1 pkt 3 rozporządzenia z dnia 5 listopada 2020 r. (Dz.U.2020.1960) zmieniającego nin. rozporządzenie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§ 2a pkt 4 d</w:t>
      </w:r>
      <w:r>
        <w:rPr>
          <w:color w:val="000000"/>
        </w:rPr>
        <w:t>odany przez § 1 pkt 3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 xml:space="preserve"> § 2b dodany przez § 1 pkt 4 rozporządzenia z dnia 16 października 2020 r. (Dz.U.2020.1830) zmieniającego </w:t>
      </w:r>
      <w:r>
        <w:rPr>
          <w:color w:val="000000"/>
        </w:rPr>
        <w:t>nin. rozporządzenie z dniem 16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 xml:space="preserve"> § 2b ust. 1:- zmieniony przez § 1 pkt 6 lit. a rozporządzenia z dnia 23 października 2020 r. (Dz.U.2020.1870) zmieniającego nin. rozporządzenie z dniem 24 października 2020 r.- zmieniony przez § 1 pkt </w:t>
      </w:r>
      <w:r>
        <w:rPr>
          <w:color w:val="000000"/>
        </w:rPr>
        <w:t>4 lit. a rozporządzenia z dnia 5 listopada 2020 r. (Dz.U.2020.1960) zmieniającego nin. rozporządzenie z dniem 9 listopada 2020 r.- zdanie wstępne zmienione przez § 1 pkt 4 lit. a rozporządzenia z dnia 24 listopada 2020 r. (Dz.U.2020.2087) zmieniającego nin</w:t>
      </w:r>
      <w:r>
        <w:rPr>
          <w:color w:val="000000"/>
        </w:rPr>
        <w:t>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> § 2b ust. 2 uchylony przez § 1 pkt 6 lit. b rozporządzenia z dnia 23 października 2020 r. (Dz.U.2020.1870) zmieniającego nin. rozporządzenie z dniem 24 października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> § 2b ust. 3:- zmieniony przez §</w:t>
      </w:r>
      <w:r>
        <w:rPr>
          <w:color w:val="000000"/>
        </w:rPr>
        <w:t xml:space="preserve"> 1 pkt 6 lit. c rozporządzenia z dnia 23 października 2020 r. (Dz.U.2020.1870) zmieniającego nin. rozporządzenie z dniem 24 października 2020 r.- zmieniony przez § 1 pkt 4 lit. b rozporządzenia z dnia 5 listopada 2020 r. (Dz.U.2020.1960) zmieniającego nin.</w:t>
      </w:r>
      <w:r>
        <w:rPr>
          <w:color w:val="000000"/>
        </w:rPr>
        <w:t xml:space="preserve"> rozporządzenie z dniem 9 listopada 2020 r.- zmieniony przez § 1 pkt 4 lit. b rozporządzenia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> § 2b ust. 4 zmieniony przez § 1 pkt 4 lit. c rozporz</w:t>
      </w:r>
      <w:r>
        <w:rPr>
          <w:color w:val="000000"/>
        </w:rPr>
        <w:t>ądzenia z dnia 24 listopada 2020 r. (Dz.U.2020.2087) zmieniającego nin. rozporządzenie z dniem 30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 xml:space="preserve"> § 2b ust. 5 dodany przez § 1 pkt 4 lit. c rozporządzenia z dnia 5 listopada 2020 r. (Dz.U.2020.1960) zmieniającego nin. rozporządzenie z </w:t>
      </w:r>
      <w:r>
        <w:rPr>
          <w:color w:val="000000"/>
        </w:rPr>
        <w:t>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> § 2b ust. 6 dodany przez § 1 pkt 4 lit. c rozporządzenia z dnia 5 listopada 2020 r. (Dz.U.2020.1960) zmieniającego nin. rozporządzenie z dniem 9 listopada 2020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 xml:space="preserve"> § 2b ust. 7:- dodany przez § 1 pkt 4 lit. c rozporządzenia z </w:t>
      </w:r>
      <w:r>
        <w:rPr>
          <w:color w:val="000000"/>
        </w:rPr>
        <w:t>dnia 5 listopada 2020 r. (Dz.U.2020.1960) zmieniającego nin. rozporządzenie z dniem 9 listopada 2020 r.- zmieniony przez § 1 pkt 4 lit. d rozporządzenia z dnia 24 listopada 2020 r. (Dz.U.2020.2087) zmieniającego nin. rozporządzenie z dniem 30 listopada 202</w:t>
      </w:r>
      <w:r>
        <w:rPr>
          <w:color w:val="000000"/>
        </w:rPr>
        <w:t>0 r.</w:t>
      </w:r>
    </w:p>
    <w:p w:rsidR="00D25279" w:rsidRDefault="009668A6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> § 2c:- dodany przez § 1 pkt 5 rozporządzenia z dnia 5 listopada 2020 r. (Dz.U.2020.1960) zmieniającego nin. rozporządzenie z dniem 9 listopada 2020 r.- zmieniony przez § 1 pkt 5 rozporządzenia z dnia 24 listopada 2020 r. (Dz.U.2020.2087) zmieniając</w:t>
      </w:r>
      <w:r>
        <w:rPr>
          <w:color w:val="000000"/>
        </w:rPr>
        <w:t>ego nin. rozporządzenie z dniem 30 listopada 2020 r.</w:t>
      </w:r>
    </w:p>
    <w:sectPr w:rsidR="00D2527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075"/>
    <w:multiLevelType w:val="multilevel"/>
    <w:tmpl w:val="924E453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9"/>
    <w:rsid w:val="009668A6"/>
    <w:rsid w:val="00D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2E3"/>
  <w15:docId w15:val="{51801A64-2268-4622-9EBC-F1C54168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Maciej Jablonski</cp:lastModifiedBy>
  <cp:revision>2</cp:revision>
  <dcterms:created xsi:type="dcterms:W3CDTF">2020-12-28T14:46:00Z</dcterms:created>
  <dcterms:modified xsi:type="dcterms:W3CDTF">2020-12-28T14:46:00Z</dcterms:modified>
</cp:coreProperties>
</file>